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82" w:rsidRPr="00B02FBC" w:rsidRDefault="00590E82" w:rsidP="00E14067">
      <w:pPr>
        <w:jc w:val="center"/>
        <w:rPr>
          <w:rFonts w:ascii="Chaloult_Cond" w:hAnsi="Chaloult_Cond"/>
          <w:b/>
          <w:sz w:val="28"/>
          <w:szCs w:val="28"/>
        </w:rPr>
      </w:pPr>
    </w:p>
    <w:p w:rsidR="00B02FBC" w:rsidRDefault="00590E82" w:rsidP="00E14067">
      <w:pPr>
        <w:jc w:val="center"/>
        <w:rPr>
          <w:rFonts w:ascii="Chaloult_Cond" w:hAnsi="Chaloult_Cond"/>
          <w:b/>
          <w:sz w:val="28"/>
          <w:szCs w:val="28"/>
        </w:rPr>
      </w:pPr>
      <w:r w:rsidRPr="00B02FBC">
        <w:rPr>
          <w:rFonts w:ascii="Chaloult_Cond" w:hAnsi="Chaloult_Cond"/>
          <w:b/>
          <w:sz w:val="28"/>
          <w:szCs w:val="28"/>
        </w:rPr>
        <w:t>N</w:t>
      </w:r>
      <w:r w:rsidR="00B02FBC">
        <w:rPr>
          <w:rFonts w:ascii="Chaloult_Cond" w:hAnsi="Chaloult_Cond"/>
          <w:b/>
          <w:sz w:val="28"/>
          <w:szCs w:val="28"/>
        </w:rPr>
        <w:t>ouvelle gouvernance scolaire :</w:t>
      </w:r>
    </w:p>
    <w:p w:rsidR="00E14067" w:rsidRPr="00B02FBC" w:rsidRDefault="00B02FBC" w:rsidP="00E14067">
      <w:pPr>
        <w:jc w:val="center"/>
        <w:rPr>
          <w:rFonts w:ascii="Chaloult_Cond" w:hAnsi="Chaloult_Cond"/>
          <w:b/>
          <w:sz w:val="28"/>
          <w:szCs w:val="28"/>
        </w:rPr>
      </w:pPr>
      <w:r w:rsidRPr="00B02FBC">
        <w:rPr>
          <w:rFonts w:ascii="Chaloult_Cond" w:hAnsi="Chaloult_Cond"/>
          <w:b/>
          <w:sz w:val="28"/>
          <w:szCs w:val="28"/>
        </w:rPr>
        <w:t>Désignation des membres parents</w:t>
      </w:r>
      <w:r>
        <w:rPr>
          <w:rFonts w:ascii="Chaloult_Cond" w:hAnsi="Chaloult_Cond"/>
          <w:b/>
          <w:sz w:val="28"/>
          <w:szCs w:val="28"/>
        </w:rPr>
        <w:t xml:space="preserve"> </w:t>
      </w:r>
      <w:r w:rsidR="00E14067" w:rsidRPr="00B02FBC">
        <w:rPr>
          <w:rFonts w:ascii="Chaloult_Cond" w:hAnsi="Chaloult_Cond"/>
          <w:b/>
          <w:sz w:val="28"/>
          <w:szCs w:val="28"/>
        </w:rPr>
        <w:t>et des membres du personnel</w:t>
      </w:r>
    </w:p>
    <w:p w:rsidR="00E14067" w:rsidRDefault="00E14067" w:rsidP="00E14067">
      <w:pPr>
        <w:rPr>
          <w:rFonts w:ascii="Chaloult_Cond" w:hAnsi="Chaloult_Cond"/>
          <w:sz w:val="24"/>
        </w:rPr>
      </w:pPr>
    </w:p>
    <w:p w:rsidR="00E14067" w:rsidRDefault="00B02FBC" w:rsidP="00E14067">
      <w:pPr>
        <w:rPr>
          <w:rFonts w:ascii="Chaloult_Cond" w:hAnsi="Chaloult_Cond"/>
          <w:sz w:val="24"/>
          <w:szCs w:val="24"/>
        </w:rPr>
      </w:pPr>
      <w:proofErr w:type="spellStart"/>
      <w:r>
        <w:rPr>
          <w:rFonts w:ascii="Chaloult_Cond" w:hAnsi="Chaloult_Cond"/>
          <w:b/>
          <w:sz w:val="24"/>
          <w:szCs w:val="24"/>
        </w:rPr>
        <w:t>Maniwaki</w:t>
      </w:r>
      <w:proofErr w:type="spellEnd"/>
      <w:r>
        <w:rPr>
          <w:rFonts w:ascii="Chaloult_Cond" w:hAnsi="Chaloult_Cond"/>
          <w:b/>
          <w:sz w:val="24"/>
          <w:szCs w:val="24"/>
        </w:rPr>
        <w:t>, le 8</w:t>
      </w:r>
      <w:r w:rsidR="00E14067">
        <w:rPr>
          <w:rFonts w:ascii="Chaloult_Cond" w:hAnsi="Chaloult_Cond"/>
          <w:b/>
          <w:sz w:val="24"/>
          <w:szCs w:val="24"/>
        </w:rPr>
        <w:t xml:space="preserve"> octobre 2020. - </w:t>
      </w:r>
      <w:r w:rsidR="00E14067">
        <w:rPr>
          <w:rFonts w:ascii="Chaloult_Cond" w:hAnsi="Chaloult_Cond"/>
          <w:sz w:val="24"/>
          <w:szCs w:val="24"/>
        </w:rPr>
        <w:t xml:space="preserve">Le Centre de services scolaires des </w:t>
      </w:r>
      <w:proofErr w:type="spellStart"/>
      <w:r w:rsidR="00E14067">
        <w:rPr>
          <w:rFonts w:ascii="Chaloult_Cond" w:hAnsi="Chaloult_Cond"/>
          <w:sz w:val="24"/>
          <w:szCs w:val="24"/>
        </w:rPr>
        <w:t>Hauts-Bois-de-l’Outaouais</w:t>
      </w:r>
      <w:proofErr w:type="spellEnd"/>
      <w:r w:rsidR="00E14067">
        <w:rPr>
          <w:rFonts w:ascii="Chaloult_Cond" w:hAnsi="Chaloult_Cond"/>
          <w:sz w:val="24"/>
          <w:szCs w:val="24"/>
        </w:rPr>
        <w:t xml:space="preserve"> (CSSHBO) continue la mise en place de son nouveau conseil d’administration (CA). Le 5 octobre dernier avait lieu la séance du comité de parents où ont été désignés les cinq membres représentant les parents pour siéger au CA. Le CSSHBO tient à souligner l’arrivée de :</w:t>
      </w:r>
    </w:p>
    <w:p w:rsidR="00E14067" w:rsidRDefault="00E14067" w:rsidP="00E14067">
      <w:pPr>
        <w:pStyle w:val="Paragraphedeliste"/>
        <w:numPr>
          <w:ilvl w:val="0"/>
          <w:numId w:val="1"/>
        </w:numPr>
        <w:rPr>
          <w:rFonts w:ascii="Chaloult_Cond" w:hAnsi="Chaloult_Cond"/>
          <w:sz w:val="24"/>
        </w:rPr>
      </w:pPr>
      <w:r>
        <w:rPr>
          <w:rFonts w:ascii="Chaloult_Cond" w:hAnsi="Chaloult_Cond"/>
          <w:sz w:val="24"/>
        </w:rPr>
        <w:t>Madame Sylvie Thibault, représentant le district de la C</w:t>
      </w:r>
      <w:r w:rsidR="00B02FBC">
        <w:rPr>
          <w:rFonts w:ascii="Chaloult_Cond" w:hAnsi="Chaloult_Cond"/>
          <w:sz w:val="24"/>
        </w:rPr>
        <w:t>É</w:t>
      </w:r>
      <w:r>
        <w:rPr>
          <w:rFonts w:ascii="Chaloult_Cond" w:hAnsi="Chaloult_Cond"/>
          <w:sz w:val="24"/>
        </w:rPr>
        <w:t xml:space="preserve">HG : </w:t>
      </w:r>
    </w:p>
    <w:p w:rsidR="00E14067" w:rsidRDefault="00E14067" w:rsidP="00E14067">
      <w:pPr>
        <w:pStyle w:val="Paragraphedeliste"/>
        <w:numPr>
          <w:ilvl w:val="0"/>
          <w:numId w:val="1"/>
        </w:numPr>
        <w:rPr>
          <w:rFonts w:ascii="Chaloult_Cond" w:hAnsi="Chaloult_Cond"/>
          <w:sz w:val="24"/>
        </w:rPr>
      </w:pPr>
      <w:r>
        <w:rPr>
          <w:rFonts w:ascii="Chaloult_Cond" w:hAnsi="Chaloult_Cond"/>
          <w:sz w:val="24"/>
        </w:rPr>
        <w:t>Monsieur Chris</w:t>
      </w:r>
      <w:bookmarkStart w:id="0" w:name="_GoBack"/>
      <w:bookmarkEnd w:id="0"/>
      <w:r>
        <w:rPr>
          <w:rFonts w:ascii="Chaloult_Cond" w:hAnsi="Chaloult_Cond"/>
          <w:sz w:val="24"/>
        </w:rPr>
        <w:t xml:space="preserve">tian </w:t>
      </w:r>
      <w:proofErr w:type="spellStart"/>
      <w:r>
        <w:rPr>
          <w:rFonts w:ascii="Chaloult_Cond" w:hAnsi="Chaloult_Cond"/>
          <w:sz w:val="24"/>
        </w:rPr>
        <w:t>Heppell</w:t>
      </w:r>
      <w:proofErr w:type="spellEnd"/>
      <w:r>
        <w:rPr>
          <w:rFonts w:ascii="Chaloult_Cond" w:hAnsi="Chaloult_Cond"/>
          <w:sz w:val="24"/>
        </w:rPr>
        <w:t>, représentant le District Le Rucher ;</w:t>
      </w:r>
    </w:p>
    <w:p w:rsidR="00E14067" w:rsidRDefault="00E14067" w:rsidP="00E14067">
      <w:pPr>
        <w:pStyle w:val="Paragraphedeliste"/>
        <w:numPr>
          <w:ilvl w:val="0"/>
          <w:numId w:val="1"/>
        </w:numPr>
        <w:rPr>
          <w:rFonts w:ascii="Chaloult_Cond" w:hAnsi="Chaloult_Cond"/>
          <w:sz w:val="24"/>
        </w:rPr>
      </w:pPr>
      <w:r>
        <w:rPr>
          <w:rFonts w:ascii="Chaloult_Cond" w:hAnsi="Chaloult_Cond"/>
          <w:sz w:val="24"/>
        </w:rPr>
        <w:t>Monsieur Jean-Pierre Landry, représentant le District du Cœur-de-la-Gatineau</w:t>
      </w:r>
    </w:p>
    <w:p w:rsidR="00E14067" w:rsidRDefault="00E14067" w:rsidP="00E14067">
      <w:pPr>
        <w:pStyle w:val="Paragraphedeliste"/>
        <w:numPr>
          <w:ilvl w:val="0"/>
          <w:numId w:val="1"/>
        </w:numPr>
        <w:rPr>
          <w:rFonts w:ascii="Chaloult_Cond" w:hAnsi="Chaloult_Cond"/>
          <w:sz w:val="24"/>
        </w:rPr>
      </w:pPr>
      <w:r>
        <w:rPr>
          <w:rFonts w:ascii="Chaloult_Cond" w:hAnsi="Chaloult_Cond"/>
          <w:sz w:val="24"/>
        </w:rPr>
        <w:t xml:space="preserve">Madame Sandra </w:t>
      </w:r>
      <w:proofErr w:type="spellStart"/>
      <w:r>
        <w:rPr>
          <w:rFonts w:ascii="Chaloult_Cond" w:hAnsi="Chaloult_Cond"/>
          <w:sz w:val="24"/>
        </w:rPr>
        <w:t>Devlin</w:t>
      </w:r>
      <w:proofErr w:type="spellEnd"/>
      <w:r>
        <w:rPr>
          <w:rFonts w:ascii="Chaloult_Cond" w:hAnsi="Chaloult_Cond"/>
          <w:sz w:val="24"/>
        </w:rPr>
        <w:t xml:space="preserve">, représentant le District des Petits-Ponts ; </w:t>
      </w:r>
    </w:p>
    <w:p w:rsidR="00E14067" w:rsidRDefault="00E14067" w:rsidP="00E14067">
      <w:pPr>
        <w:pStyle w:val="Paragraphedeliste"/>
        <w:numPr>
          <w:ilvl w:val="0"/>
          <w:numId w:val="1"/>
        </w:numPr>
        <w:rPr>
          <w:rFonts w:ascii="Chaloult_Cond" w:hAnsi="Chaloult_Cond"/>
          <w:sz w:val="24"/>
        </w:rPr>
      </w:pPr>
      <w:r>
        <w:rPr>
          <w:rFonts w:ascii="Chaloult_Cond" w:hAnsi="Chaloult_Cond"/>
          <w:sz w:val="24"/>
        </w:rPr>
        <w:t>Madame Ellen Boucher, représentant le District Sieur-de-</w:t>
      </w:r>
      <w:proofErr w:type="spellStart"/>
      <w:r>
        <w:rPr>
          <w:rFonts w:ascii="Chaloult_Cond" w:hAnsi="Chaloult_Cond"/>
          <w:sz w:val="24"/>
        </w:rPr>
        <w:t>Coulonge</w:t>
      </w:r>
      <w:proofErr w:type="spellEnd"/>
      <w:r>
        <w:rPr>
          <w:rFonts w:ascii="Chaloult_Cond" w:hAnsi="Chaloult_Cond"/>
          <w:sz w:val="24"/>
        </w:rPr>
        <w:t xml:space="preserve">. </w:t>
      </w:r>
    </w:p>
    <w:p w:rsidR="00E14067" w:rsidRDefault="00E14067" w:rsidP="00E14067">
      <w:pPr>
        <w:jc w:val="both"/>
        <w:rPr>
          <w:rFonts w:ascii="Chaloult_Cond" w:hAnsi="Chaloult_Cond"/>
          <w:sz w:val="24"/>
        </w:rPr>
      </w:pPr>
      <w:r>
        <w:rPr>
          <w:rFonts w:ascii="Chaloult_Cond" w:hAnsi="Chaloult_Cond"/>
          <w:sz w:val="24"/>
        </w:rPr>
        <w:t>L’arrivée des membres parents au sein du conseil d’administration est un ajout de taille puisqu’ils sont des acteurs de premier plan dans la réussite éducative des enfants. De plus, leur arrivée concorde avec le plan d’engagement vers la réussite du CSSHBO désirant maintenir et renforcer le rôle et l’engagement des parents dans le cheminement scolaire des enfants.</w:t>
      </w:r>
    </w:p>
    <w:p w:rsidR="00E14067" w:rsidRDefault="00E14067" w:rsidP="00E14067">
      <w:pPr>
        <w:jc w:val="both"/>
        <w:rPr>
          <w:rFonts w:ascii="Chaloult_Cond" w:hAnsi="Chaloult_Cond"/>
          <w:sz w:val="24"/>
        </w:rPr>
      </w:pPr>
    </w:p>
    <w:p w:rsidR="00E14067" w:rsidRDefault="00E14067" w:rsidP="00E14067">
      <w:pPr>
        <w:jc w:val="both"/>
        <w:rPr>
          <w:rFonts w:ascii="Chaloult_Cond" w:hAnsi="Chaloult_Cond"/>
          <w:sz w:val="24"/>
        </w:rPr>
      </w:pPr>
      <w:r>
        <w:rPr>
          <w:rFonts w:ascii="Chaloult_Cond" w:hAnsi="Chaloult_Cond"/>
          <w:sz w:val="24"/>
        </w:rPr>
        <w:t>De plus, le processus de désignation des membres du personnel est également terminé. Le CSSHBO tient à féliciter :</w:t>
      </w:r>
    </w:p>
    <w:p w:rsidR="00E14067" w:rsidRDefault="00E14067" w:rsidP="00E14067">
      <w:pPr>
        <w:pStyle w:val="Paragraphedeliste"/>
        <w:numPr>
          <w:ilvl w:val="0"/>
          <w:numId w:val="2"/>
        </w:numPr>
        <w:jc w:val="both"/>
        <w:rPr>
          <w:rFonts w:ascii="Chaloult_Cond" w:hAnsi="Chaloult_Cond"/>
          <w:sz w:val="24"/>
        </w:rPr>
      </w:pPr>
      <w:r>
        <w:rPr>
          <w:rFonts w:ascii="Chaloult_Cond" w:hAnsi="Chaloult_Cond"/>
          <w:sz w:val="24"/>
        </w:rPr>
        <w:t>Madame Julie Carle, représentant les membres du personnel enseignant ;</w:t>
      </w:r>
    </w:p>
    <w:p w:rsidR="00E14067" w:rsidRDefault="00E14067" w:rsidP="00E14067">
      <w:pPr>
        <w:pStyle w:val="Paragraphedeliste"/>
        <w:numPr>
          <w:ilvl w:val="0"/>
          <w:numId w:val="2"/>
        </w:numPr>
        <w:jc w:val="both"/>
        <w:rPr>
          <w:rFonts w:ascii="Chaloult_Cond" w:hAnsi="Chaloult_Cond"/>
          <w:sz w:val="24"/>
        </w:rPr>
      </w:pPr>
      <w:r>
        <w:rPr>
          <w:rFonts w:ascii="Chaloult_Cond" w:hAnsi="Chaloult_Cond"/>
          <w:sz w:val="24"/>
        </w:rPr>
        <w:t>Madame Sonia Olsen, représentant les membres du personnel professionnel non enseignant ;</w:t>
      </w:r>
    </w:p>
    <w:p w:rsidR="00E14067" w:rsidRDefault="00E14067" w:rsidP="00E14067">
      <w:pPr>
        <w:pStyle w:val="Paragraphedeliste"/>
        <w:numPr>
          <w:ilvl w:val="0"/>
          <w:numId w:val="2"/>
        </w:numPr>
        <w:jc w:val="both"/>
        <w:rPr>
          <w:rFonts w:ascii="Chaloult_Cond" w:hAnsi="Chaloult_Cond"/>
          <w:sz w:val="24"/>
        </w:rPr>
      </w:pPr>
      <w:r>
        <w:rPr>
          <w:rFonts w:ascii="Chaloult_Cond" w:hAnsi="Chaloult_Cond"/>
          <w:sz w:val="24"/>
        </w:rPr>
        <w:t>Madame Susan O’Donnell, représentant les membres du personnel de soutien ;</w:t>
      </w:r>
    </w:p>
    <w:p w:rsidR="00E14067" w:rsidRDefault="00E14067" w:rsidP="00E14067">
      <w:pPr>
        <w:pStyle w:val="Paragraphedeliste"/>
        <w:numPr>
          <w:ilvl w:val="0"/>
          <w:numId w:val="2"/>
        </w:numPr>
        <w:jc w:val="both"/>
        <w:rPr>
          <w:rFonts w:ascii="Chaloult_Cond" w:hAnsi="Chaloult_Cond"/>
          <w:sz w:val="24"/>
        </w:rPr>
      </w:pPr>
      <w:r>
        <w:rPr>
          <w:rFonts w:ascii="Chaloult_Cond" w:hAnsi="Chaloult_Cond"/>
          <w:sz w:val="24"/>
        </w:rPr>
        <w:t>Madame Stéphanie Piché, représentant les directions d’établissement d’enseignement ;</w:t>
      </w:r>
    </w:p>
    <w:p w:rsidR="00E14067" w:rsidRDefault="00E14067" w:rsidP="00E14067">
      <w:pPr>
        <w:pStyle w:val="Paragraphedeliste"/>
        <w:numPr>
          <w:ilvl w:val="0"/>
          <w:numId w:val="2"/>
        </w:numPr>
        <w:jc w:val="both"/>
        <w:rPr>
          <w:rFonts w:ascii="Chaloult_Cond" w:hAnsi="Chaloult_Cond"/>
          <w:sz w:val="24"/>
        </w:rPr>
      </w:pPr>
      <w:r>
        <w:rPr>
          <w:rFonts w:ascii="Chaloult_Cond" w:hAnsi="Chaloult_Cond"/>
          <w:sz w:val="24"/>
        </w:rPr>
        <w:t>Madame Johanne Baker, représentant les cadres scolaires ;</w:t>
      </w:r>
    </w:p>
    <w:p w:rsidR="00E14067" w:rsidRDefault="00E14067" w:rsidP="00E14067">
      <w:pPr>
        <w:jc w:val="both"/>
        <w:rPr>
          <w:rFonts w:ascii="Chaloult_Cond" w:hAnsi="Chaloult_Cond"/>
          <w:sz w:val="24"/>
        </w:rPr>
      </w:pPr>
      <w:r>
        <w:rPr>
          <w:rFonts w:ascii="Chaloult_Cond" w:hAnsi="Chaloult_Cond"/>
          <w:sz w:val="24"/>
        </w:rPr>
        <w:t xml:space="preserve">Les membres du personnel apportent une expertise importante aux travaux du conseil d’administration grâce à leur grande connaissance du milieu scolaire et de leur domaine d’activités. </w:t>
      </w:r>
    </w:p>
    <w:p w:rsidR="00E14067" w:rsidRDefault="00E14067" w:rsidP="00E14067">
      <w:pPr>
        <w:jc w:val="both"/>
        <w:rPr>
          <w:rFonts w:ascii="Chaloult_Cond" w:hAnsi="Chaloult_Cond"/>
          <w:sz w:val="24"/>
        </w:rPr>
      </w:pPr>
    </w:p>
    <w:p w:rsidR="00E14067" w:rsidRDefault="00E14067" w:rsidP="00E14067">
      <w:pPr>
        <w:jc w:val="both"/>
        <w:rPr>
          <w:rFonts w:ascii="Chaloult_Cond" w:hAnsi="Chaloult_Cond"/>
          <w:sz w:val="24"/>
          <w:szCs w:val="24"/>
        </w:rPr>
      </w:pPr>
      <w:r>
        <w:rPr>
          <w:rFonts w:ascii="Chaloult_Cond" w:hAnsi="Chaloult_Cond"/>
          <w:sz w:val="24"/>
        </w:rPr>
        <w:t xml:space="preserve">Les membres de la communauté seront officialisés vers la mi-octobre puisque la période pour porter sa candidature à titre </w:t>
      </w:r>
      <w:r w:rsidRPr="00B0650D">
        <w:rPr>
          <w:rFonts w:ascii="Chaloult_Cond" w:hAnsi="Chaloult_Cond"/>
          <w:sz w:val="24"/>
          <w:szCs w:val="24"/>
        </w:rPr>
        <w:t>de personne ayant une expertise en matière de gouvernance, d'éthique, de gestion des risques ou des ressources humaines</w:t>
      </w:r>
      <w:r>
        <w:rPr>
          <w:rFonts w:ascii="Chaloult_Cond" w:hAnsi="Chaloult_Cond"/>
          <w:sz w:val="24"/>
          <w:szCs w:val="24"/>
        </w:rPr>
        <w:t xml:space="preserve"> a été prolongée jusqu’au 10 octobre prochain. Toutes les informations sont disponibles à l’adresse suivante : </w:t>
      </w:r>
    </w:p>
    <w:p w:rsidR="00E14067" w:rsidRDefault="00E14067" w:rsidP="00E14067">
      <w:pPr>
        <w:jc w:val="both"/>
        <w:rPr>
          <w:rFonts w:ascii="Chaloult_Cond" w:hAnsi="Chaloult_Cond"/>
          <w:sz w:val="24"/>
          <w:szCs w:val="24"/>
        </w:rPr>
      </w:pPr>
    </w:p>
    <w:p w:rsidR="00E14067" w:rsidRDefault="00206376" w:rsidP="00E14067">
      <w:pPr>
        <w:jc w:val="both"/>
        <w:rPr>
          <w:rStyle w:val="Lienhypertexte"/>
          <w:rFonts w:ascii="Chaloult_Cond" w:hAnsi="Chaloult_Cond"/>
          <w:sz w:val="24"/>
        </w:rPr>
      </w:pPr>
      <w:hyperlink r:id="rId7" w:history="1">
        <w:r w:rsidR="00E14067" w:rsidRPr="00763419">
          <w:rPr>
            <w:rStyle w:val="Lienhypertexte"/>
            <w:rFonts w:ascii="Chaloult_Cond" w:hAnsi="Chaloult_Cond"/>
            <w:sz w:val="24"/>
          </w:rPr>
          <w:t>https://www.cshbo.qc.ca/fr/centre-services-scolaire/conseil-dadministration/avis-de-designation-des-membres-representant-la-communaute</w:t>
        </w:r>
      </w:hyperlink>
    </w:p>
    <w:p w:rsidR="001C4373" w:rsidRDefault="001C4373" w:rsidP="00E14067">
      <w:pPr>
        <w:jc w:val="both"/>
        <w:rPr>
          <w:rStyle w:val="Lienhypertexte"/>
          <w:rFonts w:ascii="Chaloult_Cond" w:hAnsi="Chaloult_Cond"/>
          <w:sz w:val="24"/>
        </w:rPr>
      </w:pPr>
    </w:p>
    <w:p w:rsidR="001C4373" w:rsidRDefault="001C4373" w:rsidP="00E14067">
      <w:pPr>
        <w:jc w:val="both"/>
        <w:rPr>
          <w:rStyle w:val="Lienhypertexte"/>
          <w:rFonts w:ascii="Chaloult_Cond" w:hAnsi="Chaloult_Cond"/>
          <w:sz w:val="24"/>
        </w:rPr>
      </w:pPr>
    </w:p>
    <w:p w:rsidR="001C4373" w:rsidRDefault="001C4373" w:rsidP="00E14067">
      <w:pPr>
        <w:jc w:val="both"/>
        <w:rPr>
          <w:rStyle w:val="Lienhypertexte"/>
          <w:rFonts w:ascii="Chaloult_Cond" w:hAnsi="Chaloult_Cond"/>
          <w:sz w:val="24"/>
        </w:rPr>
      </w:pPr>
    </w:p>
    <w:p w:rsidR="001C4373" w:rsidRDefault="001C4373" w:rsidP="001C4373">
      <w:pPr>
        <w:tabs>
          <w:tab w:val="left" w:pos="8235"/>
        </w:tabs>
        <w:jc w:val="both"/>
        <w:rPr>
          <w:rFonts w:ascii="Chaloult_Cond" w:hAnsi="Chaloult_Cond"/>
          <w:sz w:val="24"/>
        </w:rPr>
      </w:pPr>
      <w:r>
        <w:rPr>
          <w:rFonts w:ascii="Chaloult_Cond" w:hAnsi="Chaloult_Cond"/>
          <w:sz w:val="24"/>
        </w:rPr>
        <w:tab/>
        <w:t>…/2</w:t>
      </w:r>
    </w:p>
    <w:p w:rsidR="001C4373" w:rsidRDefault="001C4373">
      <w:pPr>
        <w:rPr>
          <w:rFonts w:ascii="Chaloult_Cond" w:hAnsi="Chaloult_Cond"/>
          <w:sz w:val="24"/>
        </w:rPr>
      </w:pPr>
      <w:r>
        <w:rPr>
          <w:rFonts w:ascii="Chaloult_Cond" w:hAnsi="Chaloult_Cond"/>
          <w:sz w:val="24"/>
        </w:rPr>
        <w:br w:type="page"/>
      </w:r>
    </w:p>
    <w:p w:rsidR="001C4373" w:rsidRDefault="001C4373" w:rsidP="001C4373">
      <w:pPr>
        <w:tabs>
          <w:tab w:val="left" w:pos="8715"/>
        </w:tabs>
        <w:rPr>
          <w:rFonts w:ascii="Chaloult_Cond" w:hAnsi="Chaloult_Cond"/>
          <w:sz w:val="24"/>
        </w:rPr>
      </w:pPr>
      <w:r>
        <w:rPr>
          <w:rFonts w:ascii="Chaloult_Cond" w:hAnsi="Chaloult_Cond"/>
          <w:sz w:val="24"/>
        </w:rPr>
        <w:lastRenderedPageBreak/>
        <w:tab/>
        <w:t>2</w:t>
      </w:r>
    </w:p>
    <w:p w:rsidR="001C4373" w:rsidRDefault="001C4373" w:rsidP="001C4373">
      <w:pPr>
        <w:tabs>
          <w:tab w:val="left" w:pos="8715"/>
        </w:tabs>
        <w:rPr>
          <w:rFonts w:ascii="Chaloult_Cond" w:hAnsi="Chaloult_Cond"/>
          <w:sz w:val="24"/>
        </w:rPr>
      </w:pPr>
    </w:p>
    <w:p w:rsidR="00E14067" w:rsidRDefault="00E14067" w:rsidP="00E14067">
      <w:pPr>
        <w:jc w:val="both"/>
        <w:rPr>
          <w:rFonts w:ascii="Chaloult_Cond" w:hAnsi="Chaloult_Cond"/>
          <w:sz w:val="24"/>
        </w:rPr>
      </w:pPr>
    </w:p>
    <w:p w:rsidR="006822A4" w:rsidRDefault="00E14067" w:rsidP="001C4373">
      <w:pPr>
        <w:jc w:val="both"/>
        <w:rPr>
          <w:rFonts w:ascii="Chaloult_Cond" w:hAnsi="Chaloult_Cond"/>
          <w:sz w:val="24"/>
        </w:rPr>
      </w:pPr>
      <w:r>
        <w:rPr>
          <w:rFonts w:ascii="Chaloult_Cond" w:hAnsi="Chaloult_Cond"/>
          <w:sz w:val="24"/>
        </w:rPr>
        <w:t>La première séance du conseil d’administration aura lieu le 20 octobre 2020 à 18 h 30. Bien que les séances soient publiques, la séance se tiendra à huis clos par visioconférence conformément à l’a</w:t>
      </w:r>
      <w:r w:rsidR="001C4373">
        <w:rPr>
          <w:rFonts w:ascii="Chaloult_Cond" w:hAnsi="Chaloult_Cond"/>
          <w:sz w:val="24"/>
        </w:rPr>
        <w:t>rrêté ministériel 2020-029.</w:t>
      </w:r>
    </w:p>
    <w:p w:rsidR="001C4373" w:rsidRDefault="001C4373" w:rsidP="001C4373">
      <w:pPr>
        <w:jc w:val="both"/>
        <w:rPr>
          <w:rFonts w:ascii="Chaloult_Cond" w:hAnsi="Chaloult_Cond"/>
          <w:sz w:val="24"/>
        </w:rPr>
      </w:pPr>
    </w:p>
    <w:p w:rsidR="001C4373" w:rsidRDefault="001C4373" w:rsidP="001C4373">
      <w:pPr>
        <w:jc w:val="both"/>
        <w:rPr>
          <w:rFonts w:ascii="Chaloult_Cond" w:hAnsi="Chaloult_Cond"/>
          <w:sz w:val="24"/>
        </w:rPr>
      </w:pPr>
    </w:p>
    <w:p w:rsidR="001C4373" w:rsidRDefault="001C4373" w:rsidP="001C4373">
      <w:pPr>
        <w:jc w:val="center"/>
        <w:rPr>
          <w:rFonts w:ascii="Chaloult_Cond" w:hAnsi="Chaloult_Cond"/>
          <w:sz w:val="24"/>
        </w:rPr>
      </w:pPr>
      <w:r>
        <w:rPr>
          <w:rFonts w:ascii="Chaloult_Cond" w:hAnsi="Chaloult_Cond"/>
          <w:sz w:val="24"/>
        </w:rPr>
        <w:t>-30-</w:t>
      </w:r>
    </w:p>
    <w:p w:rsidR="001C4373" w:rsidRDefault="001C4373" w:rsidP="001C4373">
      <w:pPr>
        <w:jc w:val="center"/>
        <w:rPr>
          <w:rFonts w:ascii="Chaloult_Cond" w:hAnsi="Chaloult_Cond"/>
          <w:sz w:val="24"/>
        </w:rPr>
      </w:pPr>
    </w:p>
    <w:p w:rsidR="001C4373" w:rsidRDefault="001C4373" w:rsidP="001C4373">
      <w:pPr>
        <w:jc w:val="center"/>
        <w:rPr>
          <w:rFonts w:ascii="Chaloult_Cond" w:hAnsi="Chaloult_Cond"/>
          <w:sz w:val="24"/>
        </w:rPr>
      </w:pPr>
    </w:p>
    <w:p w:rsidR="001C4373" w:rsidRDefault="001C4373" w:rsidP="001C4373">
      <w:pPr>
        <w:rPr>
          <w:rFonts w:ascii="Chaloult_Cond" w:hAnsi="Chaloult_Cond"/>
          <w:sz w:val="24"/>
        </w:rPr>
      </w:pPr>
      <w:r>
        <w:rPr>
          <w:rFonts w:ascii="Chaloult_Cond" w:hAnsi="Chaloult_Cond"/>
          <w:sz w:val="24"/>
        </w:rPr>
        <w:t>Source : Monia Lirette</w:t>
      </w:r>
    </w:p>
    <w:p w:rsidR="001C4373" w:rsidRDefault="001C4373" w:rsidP="001C4373">
      <w:pPr>
        <w:rPr>
          <w:rFonts w:ascii="Chaloult_Cond" w:hAnsi="Chaloult_Cond"/>
          <w:sz w:val="24"/>
        </w:rPr>
      </w:pPr>
      <w:r>
        <w:rPr>
          <w:rFonts w:ascii="Chaloult_Cond" w:hAnsi="Chaloult_Cond"/>
          <w:sz w:val="24"/>
        </w:rPr>
        <w:tab/>
        <w:t xml:space="preserve"> Régisseuse aux communications</w:t>
      </w:r>
    </w:p>
    <w:p w:rsidR="001C4373" w:rsidRDefault="001C4373" w:rsidP="001C4373">
      <w:pPr>
        <w:rPr>
          <w:rFonts w:ascii="Chaloult_Cond" w:hAnsi="Chaloult_Cond"/>
          <w:sz w:val="24"/>
        </w:rPr>
      </w:pPr>
      <w:r>
        <w:rPr>
          <w:rFonts w:ascii="Chaloult_Cond" w:hAnsi="Chaloult_Cond"/>
          <w:sz w:val="24"/>
        </w:rPr>
        <w:tab/>
        <w:t xml:space="preserve"> </w:t>
      </w:r>
      <w:hyperlink r:id="rId8" w:history="1">
        <w:r w:rsidR="00B02FBC" w:rsidRPr="00373E39">
          <w:rPr>
            <w:rStyle w:val="Lienhypertexte"/>
            <w:rFonts w:ascii="Chaloult_Cond" w:hAnsi="Chaloult_Cond"/>
            <w:sz w:val="24"/>
          </w:rPr>
          <w:t>communications@cshbo.qc.ca</w:t>
        </w:r>
      </w:hyperlink>
    </w:p>
    <w:p w:rsidR="00B02FBC" w:rsidRPr="001C4373" w:rsidRDefault="00B02FBC" w:rsidP="001C4373">
      <w:pPr>
        <w:rPr>
          <w:rFonts w:ascii="Chaloult_Cond" w:hAnsi="Chaloult_Cond"/>
          <w:sz w:val="24"/>
        </w:rPr>
      </w:pPr>
    </w:p>
    <w:sectPr w:rsidR="00B02FBC" w:rsidRPr="001C4373">
      <w:headerReference w:type="first" r:id="rId9"/>
      <w:footerReference w:type="first" r:id="rId10"/>
      <w:type w:val="continuous"/>
      <w:pgSz w:w="12240" w:h="15840" w:code="1"/>
      <w:pgMar w:top="1152" w:right="446" w:bottom="360" w:left="2261" w:header="216" w:footer="2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67" w:rsidRDefault="00E14067">
      <w:r>
        <w:separator/>
      </w:r>
    </w:p>
  </w:endnote>
  <w:endnote w:type="continuationSeparator" w:id="0">
    <w:p w:rsidR="00E14067" w:rsidRDefault="00E1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loult_Cond">
    <w:panose1 w:val="00000400000000000000"/>
    <w:charset w:val="00"/>
    <w:family w:val="auto"/>
    <w:pitch w:val="variable"/>
    <w:sig w:usb0="00000003" w:usb1="00000000" w:usb2="00000000" w:usb3="00000000" w:csb0="00000001" w:csb1="00000000"/>
  </w:font>
  <w:font w:name="Chaloult_Cond_Demi_Gra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10" w:type="dxa"/>
      <w:tblInd w:w="-1730" w:type="dxa"/>
      <w:tblBorders>
        <w:insideH w:val="single" w:sz="4" w:space="0" w:color="auto"/>
      </w:tblBorders>
      <w:tblCellMar>
        <w:left w:w="0" w:type="dxa"/>
        <w:right w:w="0" w:type="dxa"/>
      </w:tblCellMar>
      <w:tblLook w:val="0000" w:firstRow="0" w:lastRow="0" w:firstColumn="0" w:lastColumn="0" w:noHBand="0" w:noVBand="0"/>
    </w:tblPr>
    <w:tblGrid>
      <w:gridCol w:w="1818"/>
      <w:gridCol w:w="1163"/>
      <w:gridCol w:w="7"/>
      <w:gridCol w:w="282"/>
      <w:gridCol w:w="1744"/>
      <w:gridCol w:w="7"/>
      <w:gridCol w:w="282"/>
      <w:gridCol w:w="2907"/>
    </w:tblGrid>
    <w:tr w:rsidR="00C63253" w:rsidTr="00C63253">
      <w:tc>
        <w:tcPr>
          <w:tcW w:w="1802" w:type="dxa"/>
          <w:noWrap/>
        </w:tcPr>
        <w:p w:rsidR="00C63253" w:rsidRDefault="00C63253" w:rsidP="00C63253">
          <w:pPr>
            <w:pStyle w:val="Pieddepage"/>
            <w:spacing w:line="18" w:lineRule="atLeast"/>
            <w:rPr>
              <w:rFonts w:ascii="Chaloult_Cond" w:hAnsi="Chaloult_Cond"/>
            </w:rPr>
          </w:pPr>
        </w:p>
      </w:tc>
      <w:tc>
        <w:tcPr>
          <w:tcW w:w="0" w:type="auto"/>
        </w:tcPr>
        <w:p w:rsidR="00C63253" w:rsidRDefault="00C63253" w:rsidP="00C63253">
          <w:pPr>
            <w:pStyle w:val="Pieddepage"/>
            <w:spacing w:line="18" w:lineRule="atLeast"/>
            <w:ind w:right="-142"/>
            <w:rPr>
              <w:rFonts w:ascii="Chaloult_Cond" w:hAnsi="Chaloult_Cond"/>
              <w:sz w:val="14"/>
            </w:rPr>
          </w:pPr>
          <w:r>
            <w:rPr>
              <w:rFonts w:ascii="Chaloult_Cond" w:hAnsi="Chaloult_Cond"/>
              <w:sz w:val="14"/>
            </w:rPr>
            <w:t xml:space="preserve">Centre </w:t>
          </w:r>
        </w:p>
        <w:p w:rsidR="00C63253" w:rsidRDefault="00C63253" w:rsidP="00C63253">
          <w:pPr>
            <w:pStyle w:val="Pieddepage"/>
            <w:spacing w:line="18" w:lineRule="atLeast"/>
            <w:ind w:right="-142"/>
            <w:rPr>
              <w:rFonts w:ascii="Chaloult_Cond" w:hAnsi="Chaloult_Cond"/>
              <w:sz w:val="14"/>
            </w:rPr>
          </w:pPr>
          <w:proofErr w:type="gramStart"/>
          <w:r>
            <w:rPr>
              <w:rFonts w:ascii="Chaloult_Cond" w:hAnsi="Chaloult_Cond"/>
              <w:sz w:val="14"/>
            </w:rPr>
            <w:t>de</w:t>
          </w:r>
          <w:proofErr w:type="gramEnd"/>
          <w:r>
            <w:rPr>
              <w:rFonts w:ascii="Chaloult_Cond" w:hAnsi="Chaloult_Cond"/>
              <w:sz w:val="14"/>
            </w:rPr>
            <w:t xml:space="preserve"> services scolaire</w:t>
          </w:r>
        </w:p>
        <w:p w:rsidR="00C63253" w:rsidRDefault="00C63253" w:rsidP="00C63253">
          <w:pPr>
            <w:pStyle w:val="Pieddepage"/>
            <w:spacing w:line="18" w:lineRule="atLeast"/>
            <w:ind w:right="-142"/>
            <w:rPr>
              <w:rFonts w:ascii="Chaloult_Cond" w:hAnsi="Chaloult_Cond"/>
              <w:sz w:val="14"/>
            </w:rPr>
          </w:pPr>
          <w:proofErr w:type="gramStart"/>
          <w:r>
            <w:rPr>
              <w:rFonts w:ascii="Chaloult_Cond" w:hAnsi="Chaloult_Cond"/>
              <w:sz w:val="14"/>
            </w:rPr>
            <w:t>des</w:t>
          </w:r>
          <w:proofErr w:type="gramEnd"/>
          <w:r>
            <w:rPr>
              <w:rFonts w:ascii="Chaloult_Cond" w:hAnsi="Chaloult_Cond"/>
              <w:sz w:val="14"/>
            </w:rPr>
            <w:t xml:space="preserve"> Hauts-Bois-</w:t>
          </w:r>
        </w:p>
        <w:p w:rsidR="00C63253" w:rsidRDefault="00C63253" w:rsidP="00C63253">
          <w:pPr>
            <w:pStyle w:val="Pieddepage"/>
            <w:spacing w:line="18" w:lineRule="atLeast"/>
            <w:ind w:right="-142"/>
            <w:rPr>
              <w:rFonts w:ascii="Chaloult_Cond" w:hAnsi="Chaloult_Cond"/>
              <w:sz w:val="14"/>
            </w:rPr>
          </w:pPr>
          <w:r>
            <w:rPr>
              <w:rFonts w:ascii="Chaloult_Cond" w:hAnsi="Chaloult_Cond"/>
              <w:sz w:val="14"/>
            </w:rPr>
            <w:t>de-l’Outaouais</w:t>
          </w:r>
        </w:p>
      </w:tc>
      <w:tc>
        <w:tcPr>
          <w:tcW w:w="0" w:type="auto"/>
          <w:noWrap/>
        </w:tcPr>
        <w:p w:rsidR="00C63253" w:rsidRDefault="00C63253" w:rsidP="00C63253">
          <w:pPr>
            <w:pStyle w:val="Pieddepage"/>
            <w:spacing w:line="18" w:lineRule="atLeast"/>
            <w:rPr>
              <w:rFonts w:ascii="Chaloult_Cond" w:hAnsi="Chaloult_Cond"/>
            </w:rPr>
          </w:pPr>
        </w:p>
      </w:tc>
      <w:tc>
        <w:tcPr>
          <w:tcW w:w="266" w:type="dxa"/>
          <w:noWrap/>
        </w:tcPr>
        <w:p w:rsidR="00C63253" w:rsidRDefault="00C63253" w:rsidP="00C63253">
          <w:pPr>
            <w:pStyle w:val="Pieddepage"/>
            <w:spacing w:line="18" w:lineRule="atLeast"/>
            <w:rPr>
              <w:rFonts w:ascii="Chaloult_Cond" w:hAnsi="Chaloult_Cond"/>
            </w:rPr>
          </w:pPr>
        </w:p>
      </w:tc>
      <w:tc>
        <w:tcPr>
          <w:tcW w:w="0" w:type="auto"/>
        </w:tcPr>
        <w:p w:rsidR="00C63253" w:rsidRDefault="00C63253" w:rsidP="00C63253">
          <w:pPr>
            <w:pStyle w:val="Pieddepage"/>
            <w:spacing w:line="18" w:lineRule="atLeast"/>
            <w:rPr>
              <w:rFonts w:ascii="Chaloult_Cond" w:hAnsi="Chaloult_Cond"/>
              <w:sz w:val="14"/>
            </w:rPr>
          </w:pPr>
          <w:r>
            <w:rPr>
              <w:rFonts w:ascii="Chaloult_Cond" w:hAnsi="Chaloult_Cond"/>
              <w:sz w:val="14"/>
            </w:rPr>
            <w:t>331, rue du Couvent</w:t>
          </w:r>
        </w:p>
        <w:p w:rsidR="00C63253" w:rsidRDefault="00C63253" w:rsidP="00C63253">
          <w:pPr>
            <w:pStyle w:val="Pieddepage"/>
            <w:spacing w:line="18" w:lineRule="atLeast"/>
            <w:rPr>
              <w:rFonts w:ascii="Chaloult_Cond" w:hAnsi="Chaloult_Cond"/>
              <w:sz w:val="14"/>
            </w:rPr>
          </w:pPr>
          <w:proofErr w:type="spellStart"/>
          <w:r>
            <w:rPr>
              <w:rFonts w:ascii="Chaloult_Cond" w:hAnsi="Chaloult_Cond"/>
              <w:sz w:val="14"/>
            </w:rPr>
            <w:t>Maniwaki</w:t>
          </w:r>
          <w:proofErr w:type="spellEnd"/>
          <w:r>
            <w:rPr>
              <w:rFonts w:ascii="Chaloult_Cond" w:hAnsi="Chaloult_Cond"/>
              <w:sz w:val="14"/>
            </w:rPr>
            <w:t xml:space="preserve"> (</w:t>
          </w:r>
          <w:proofErr w:type="gramStart"/>
          <w:r>
            <w:rPr>
              <w:rFonts w:ascii="Chaloult_Cond" w:hAnsi="Chaloult_Cond"/>
              <w:sz w:val="14"/>
            </w:rPr>
            <w:t>Québec)  J</w:t>
          </w:r>
          <w:proofErr w:type="gramEnd"/>
          <w:r>
            <w:rPr>
              <w:rFonts w:ascii="Chaloult_Cond" w:hAnsi="Chaloult_Cond"/>
              <w:sz w:val="14"/>
            </w:rPr>
            <w:t>9E 1H5</w:t>
          </w:r>
        </w:p>
        <w:p w:rsidR="00C63253" w:rsidRDefault="00C63253" w:rsidP="00C63253">
          <w:pPr>
            <w:pStyle w:val="Pieddepage"/>
            <w:spacing w:line="18" w:lineRule="atLeast"/>
            <w:rPr>
              <w:rFonts w:ascii="Chaloult_Cond_Demi_Gras" w:hAnsi="Chaloult_Cond_Demi_Gras"/>
              <w:sz w:val="14"/>
            </w:rPr>
          </w:pPr>
          <w:r>
            <w:rPr>
              <w:rFonts w:ascii="Chaloult_Cond_Demi_Gras" w:hAnsi="Chaloult_Cond_Demi_Gras"/>
              <w:sz w:val="14"/>
            </w:rPr>
            <w:t xml:space="preserve">Téléphone : 819 449-7866 </w:t>
          </w:r>
        </w:p>
        <w:p w:rsidR="00C63253" w:rsidRDefault="00C63253" w:rsidP="00C63253">
          <w:pPr>
            <w:pStyle w:val="Pieddepage"/>
            <w:spacing w:line="18" w:lineRule="atLeast"/>
            <w:rPr>
              <w:rFonts w:ascii="Chaloult_Cond" w:hAnsi="Chaloult_Cond"/>
              <w:sz w:val="14"/>
            </w:rPr>
          </w:pPr>
          <w:r>
            <w:rPr>
              <w:rFonts w:ascii="Chaloult_Cond" w:hAnsi="Chaloult_Cond"/>
              <w:sz w:val="14"/>
            </w:rPr>
            <w:t>Télécopieur : 819 449-2636</w:t>
          </w:r>
        </w:p>
        <w:p w:rsidR="00C63253" w:rsidRDefault="00C63253" w:rsidP="00C63253">
          <w:pPr>
            <w:pStyle w:val="Pieddepage"/>
            <w:spacing w:line="18" w:lineRule="atLeast"/>
            <w:rPr>
              <w:rFonts w:ascii="Chaloult_Cond" w:hAnsi="Chaloult_Cond"/>
              <w:sz w:val="14"/>
            </w:rPr>
          </w:pPr>
          <w:r>
            <w:rPr>
              <w:rFonts w:ascii="Chaloult_Cond" w:hAnsi="Chaloult_Cond"/>
              <w:sz w:val="14"/>
            </w:rPr>
            <w:t>www.cshbo.qc.ca</w:t>
          </w:r>
        </w:p>
      </w:tc>
      <w:tc>
        <w:tcPr>
          <w:tcW w:w="0" w:type="auto"/>
          <w:noWrap/>
        </w:tcPr>
        <w:p w:rsidR="00C63253" w:rsidRDefault="00C63253" w:rsidP="00C63253">
          <w:pPr>
            <w:pStyle w:val="Pieddepage"/>
            <w:spacing w:line="18" w:lineRule="atLeast"/>
            <w:rPr>
              <w:rFonts w:ascii="Chaloult_Cond" w:hAnsi="Chaloult_Cond"/>
              <w:sz w:val="14"/>
            </w:rPr>
          </w:pPr>
        </w:p>
      </w:tc>
      <w:tc>
        <w:tcPr>
          <w:tcW w:w="266" w:type="dxa"/>
          <w:noWrap/>
        </w:tcPr>
        <w:p w:rsidR="00C63253" w:rsidRDefault="00C63253" w:rsidP="00C63253">
          <w:pPr>
            <w:pStyle w:val="Pieddepage"/>
            <w:spacing w:line="18" w:lineRule="atLeast"/>
            <w:rPr>
              <w:rFonts w:ascii="Chaloult_Cond" w:hAnsi="Chaloult_Cond"/>
              <w:sz w:val="14"/>
            </w:rPr>
          </w:pPr>
        </w:p>
      </w:tc>
      <w:tc>
        <w:tcPr>
          <w:tcW w:w="2891" w:type="dxa"/>
          <w:noWrap/>
        </w:tcPr>
        <w:p w:rsidR="00C63253" w:rsidRDefault="00C63253" w:rsidP="00C63253">
          <w:pPr>
            <w:pStyle w:val="Pieddepage"/>
            <w:spacing w:line="18" w:lineRule="atLeast"/>
            <w:rPr>
              <w:rFonts w:ascii="Chaloult_Cond" w:hAnsi="Chaloult_Cond"/>
              <w:sz w:val="14"/>
            </w:rPr>
          </w:pPr>
        </w:p>
      </w:tc>
    </w:tr>
  </w:tbl>
  <w:p w:rsidR="006822A4" w:rsidRDefault="006822A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67" w:rsidRDefault="00E14067">
      <w:r>
        <w:separator/>
      </w:r>
    </w:p>
  </w:footnote>
  <w:footnote w:type="continuationSeparator" w:id="0">
    <w:p w:rsidR="00E14067" w:rsidRDefault="00E1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211" w:type="dxa"/>
      <w:tblInd w:w="-1843" w:type="dxa"/>
      <w:tblLayout w:type="fixed"/>
      <w:tblCellMar>
        <w:left w:w="0" w:type="dxa"/>
        <w:right w:w="0" w:type="dxa"/>
      </w:tblCellMar>
      <w:tblLook w:val="0000" w:firstRow="0" w:lastRow="0" w:firstColumn="0" w:lastColumn="0" w:noHBand="0" w:noVBand="0"/>
    </w:tblPr>
    <w:tblGrid>
      <w:gridCol w:w="1851"/>
      <w:gridCol w:w="919"/>
      <w:gridCol w:w="4481"/>
      <w:gridCol w:w="3960"/>
    </w:tblGrid>
    <w:tr w:rsidR="006822A4">
      <w:trPr>
        <w:trHeight w:hRule="exact" w:val="1080"/>
      </w:trPr>
      <w:tc>
        <w:tcPr>
          <w:tcW w:w="2770" w:type="dxa"/>
          <w:gridSpan w:val="2"/>
          <w:vAlign w:val="bottom"/>
        </w:tcPr>
        <w:p w:rsidR="006822A4" w:rsidRDefault="000E05D6">
          <w:pPr>
            <w:pStyle w:val="En-tte"/>
          </w:pPr>
          <w:r>
            <w:rPr>
              <w:noProof/>
              <w:lang w:eastAsia="fr-CA"/>
            </w:rPr>
            <w:drawing>
              <wp:inline distT="0" distB="0" distL="0" distR="0">
                <wp:extent cx="1447165" cy="6858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SHauts-Bois-de-lOutaouais_w3_couleur.png"/>
                        <pic:cNvPicPr/>
                      </pic:nvPicPr>
                      <pic:blipFill>
                        <a:blip r:embed="rId1">
                          <a:extLst>
                            <a:ext uri="{28A0092B-C50C-407E-A947-70E740481C1C}">
                              <a14:useLocalDpi xmlns:a14="http://schemas.microsoft.com/office/drawing/2010/main" val="0"/>
                            </a:ext>
                          </a:extLst>
                        </a:blip>
                        <a:stretch>
                          <a:fillRect/>
                        </a:stretch>
                      </pic:blipFill>
                      <pic:spPr>
                        <a:xfrm>
                          <a:off x="0" y="0"/>
                          <a:ext cx="1447165" cy="685800"/>
                        </a:xfrm>
                        <a:prstGeom prst="rect">
                          <a:avLst/>
                        </a:prstGeom>
                      </pic:spPr>
                    </pic:pic>
                  </a:graphicData>
                </a:graphic>
              </wp:inline>
            </w:drawing>
          </w:r>
        </w:p>
      </w:tc>
      <w:tc>
        <w:tcPr>
          <w:tcW w:w="8441" w:type="dxa"/>
          <w:gridSpan w:val="2"/>
          <w:vAlign w:val="bottom"/>
        </w:tcPr>
        <w:p w:rsidR="006822A4" w:rsidRDefault="00067913">
          <w:pPr>
            <w:pStyle w:val="En-tte"/>
            <w:tabs>
              <w:tab w:val="clear" w:pos="8640"/>
            </w:tabs>
            <w:jc w:val="right"/>
            <w:rPr>
              <w:rFonts w:ascii="Chaloult_Cond" w:hAnsi="Chaloult_Cond"/>
              <w:sz w:val="52"/>
            </w:rPr>
          </w:pPr>
          <w:r>
            <w:rPr>
              <w:rFonts w:ascii="Chaloult_Cond" w:hAnsi="Chaloult_Cond"/>
              <w:sz w:val="52"/>
            </w:rPr>
            <w:t>Communiqué</w:t>
          </w:r>
        </w:p>
      </w:tc>
    </w:tr>
    <w:tr w:rsidR="006822A4">
      <w:trPr>
        <w:gridAfter w:val="1"/>
        <w:wAfter w:w="3960" w:type="dxa"/>
      </w:trPr>
      <w:tc>
        <w:tcPr>
          <w:tcW w:w="1851" w:type="dxa"/>
        </w:tcPr>
        <w:p w:rsidR="006822A4" w:rsidRDefault="006822A4">
          <w:pPr>
            <w:pStyle w:val="En-tte"/>
          </w:pPr>
        </w:p>
      </w:tc>
      <w:tc>
        <w:tcPr>
          <w:tcW w:w="5400" w:type="dxa"/>
          <w:gridSpan w:val="2"/>
        </w:tcPr>
        <w:p w:rsidR="006822A4" w:rsidRDefault="00C63253">
          <w:pPr>
            <w:pStyle w:val="En-tte"/>
            <w:rPr>
              <w:rFonts w:ascii="Chaloult_Cond_Demi_Gras" w:hAnsi="Chaloult_Cond_Demi_Gras"/>
              <w:sz w:val="15"/>
            </w:rPr>
          </w:pPr>
          <w:r>
            <w:rPr>
              <w:rFonts w:ascii="Chaloult_Cond_Demi_Gras" w:hAnsi="Chaloult_Cond_Demi_Gras"/>
              <w:sz w:val="15"/>
            </w:rPr>
            <w:t>Service du secrétariat général et des communications</w:t>
          </w:r>
        </w:p>
      </w:tc>
    </w:tr>
  </w:tbl>
  <w:p w:rsidR="006822A4" w:rsidRDefault="006822A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051522"/>
    <w:multiLevelType w:val="hybridMultilevel"/>
    <w:tmpl w:val="EBD636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729A58EA"/>
    <w:multiLevelType w:val="hybridMultilevel"/>
    <w:tmpl w:val="B36485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067"/>
    <w:rsid w:val="00067913"/>
    <w:rsid w:val="000E05D6"/>
    <w:rsid w:val="001C4373"/>
    <w:rsid w:val="00206376"/>
    <w:rsid w:val="00494163"/>
    <w:rsid w:val="00590E82"/>
    <w:rsid w:val="005D15CE"/>
    <w:rsid w:val="006822A4"/>
    <w:rsid w:val="0077388F"/>
    <w:rsid w:val="0098280D"/>
    <w:rsid w:val="00B02FBC"/>
    <w:rsid w:val="00C63253"/>
    <w:rsid w:val="00DA10B9"/>
    <w:rsid w:val="00E140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5:chartTrackingRefBased/>
  <w15:docId w15:val="{6281E745-8462-4DFD-B8FF-BE905D78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067"/>
    <w:rPr>
      <w:rFonts w:eastAsiaTheme="minorHAns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Paragraphedeliste">
    <w:name w:val="List Paragraph"/>
    <w:basedOn w:val="Normal"/>
    <w:uiPriority w:val="34"/>
    <w:qFormat/>
    <w:rsid w:val="00E14067"/>
    <w:pPr>
      <w:spacing w:before="200" w:after="200"/>
      <w:ind w:left="720"/>
      <w:contextualSpacing/>
    </w:pPr>
    <w:rPr>
      <w:rFonts w:asciiTheme="minorHAnsi" w:hAnsiTheme="minorHAnsi" w:cstheme="minorBidi"/>
      <w:lang w:val="fr-FR" w:eastAsia="en-US"/>
    </w:rPr>
  </w:style>
  <w:style w:type="character" w:styleId="Lienhypertexte">
    <w:name w:val="Hyperlink"/>
    <w:basedOn w:val="Policepardfaut"/>
    <w:uiPriority w:val="99"/>
    <w:unhideWhenUsed/>
    <w:rsid w:val="00E1406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ommunications@cshbo.qc.ca" TargetMode="External"/><Relationship Id="rId3" Type="http://schemas.openxmlformats.org/officeDocument/2006/relationships/settings" Target="settings.xml"/><Relationship Id="rId7" Type="http://schemas.openxmlformats.org/officeDocument/2006/relationships/hyperlink" Target="https://www.cshbo.qc.ca/fr/centre-services-scolaire/conseil-dadministration/avis-de-designation-des-membres-representant-la-communau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mon3.cshbo.qc.ca\Commun\cshbo.documents_modeles\CA\GAB_Communique_O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GAB_Communique_ORM.dotm</Template>
  <TotalTime>9</TotalTime>
  <Pages>2</Pages>
  <Words>368</Words>
  <Characters>2497</Characters>
  <Application>Microsoft Office Word</Application>
  <DocSecurity>0</DocSecurity>
  <Lines>59</Lines>
  <Paragraphs>31</Paragraphs>
  <ScaleCrop>false</ScaleCrop>
  <HeadingPairs>
    <vt:vector size="2" baseType="variant">
      <vt:variant>
        <vt:lpstr>Titre</vt:lpstr>
      </vt:variant>
      <vt:variant>
        <vt:i4>1</vt:i4>
      </vt:variant>
    </vt:vector>
  </HeadingPairs>
  <TitlesOfParts>
    <vt:vector size="1" baseType="lpstr">
      <vt:lpstr>Sdf fdsfsdfg</vt:lpstr>
    </vt:vector>
  </TitlesOfParts>
  <Company>Cossette</Company>
  <LinksUpToDate>false</LinksUpToDate>
  <CharactersWithSpaces>2834</CharactersWithSpaces>
  <SharedDoc>false</SharedDoc>
  <HLinks>
    <vt:vector size="6" baseType="variant">
      <vt:variant>
        <vt:i4>1245189</vt:i4>
      </vt:variant>
      <vt:variant>
        <vt:i4>1546</vt:i4>
      </vt:variant>
      <vt:variant>
        <vt:i4>1025</vt:i4>
      </vt:variant>
      <vt:variant>
        <vt:i4>1</vt:i4>
      </vt:variant>
      <vt:variant>
        <vt:lpwstr>EMPLOIim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fdsfsdfg</dc:title>
  <dc:subject/>
  <dc:creator>Line Lafond</dc:creator>
  <cp:keywords/>
  <dc:description/>
  <cp:lastModifiedBy>Monia Lirette</cp:lastModifiedBy>
  <cp:revision>4</cp:revision>
  <cp:lastPrinted>2001-09-13T15:23:00Z</cp:lastPrinted>
  <dcterms:created xsi:type="dcterms:W3CDTF">2020-10-08T13:33:00Z</dcterms:created>
  <dcterms:modified xsi:type="dcterms:W3CDTF">2020-10-08T13:35:00Z</dcterms:modified>
</cp:coreProperties>
</file>